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6D" w:rsidRPr="00FC5781" w:rsidRDefault="004C1EC1" w:rsidP="00FC5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81">
        <w:rPr>
          <w:rFonts w:ascii="Times New Roman" w:hAnsi="Times New Roman" w:cs="Times New Roman"/>
          <w:b/>
          <w:sz w:val="28"/>
          <w:szCs w:val="28"/>
        </w:rPr>
        <w:t>Алгоритм создания и деятельности ученической бизнес-компании</w:t>
      </w:r>
    </w:p>
    <w:p w:rsidR="00056AEB" w:rsidRPr="00FC5781" w:rsidRDefault="00056AEB" w:rsidP="00FC5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CDB" w:rsidRPr="00FC5781" w:rsidRDefault="00196CD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1. Решение Совета учреждения образования о создании бизнес-компании (протокол заседания Совета).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2. Приказ руководителя учреждения образования о создании бизнес-компании (приказ директора).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3. Разработка и утверждение Положения о бизнес-компании (утверждается директором) на основе Примерного положения о школьной бизнес-компании учреждения образования.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4. Согласие родителей на работу учащихся в школьной бизнес-компании (заявление родителей).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5. Заключение договора подряда между учреждением образования и учащимся на выполнение работ (договор подряда).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6. Приказ руководителя учреждения образования о приеме учащихся на работу в школьную бизнес-компанию (приказ директора).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 xml:space="preserve">7. Разработка бизнес-плана школьной бизнес-компании (утверждается директором), внесение изменений в Устав учреждения образования (направления деятельности школьной бизнес-компании должны </w:t>
      </w:r>
      <w:r w:rsidR="00BC5CEA" w:rsidRPr="00FC5781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FC5781">
        <w:rPr>
          <w:rFonts w:ascii="Times New Roman" w:hAnsi="Times New Roman" w:cs="Times New Roman"/>
          <w:sz w:val="26"/>
          <w:szCs w:val="26"/>
        </w:rPr>
        <w:t xml:space="preserve"> Уставу).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8. Распределение обязанностей между членами школьной бизнес-компании (должностные инструкции).</w:t>
      </w:r>
    </w:p>
    <w:p w:rsidR="004C1EC1" w:rsidRPr="00FC5781" w:rsidRDefault="004C1EC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9. Расчет цены (тарифов) на выполняемые работы (оказы</w:t>
      </w:r>
      <w:r w:rsidR="00056AEB" w:rsidRPr="00FC5781">
        <w:rPr>
          <w:rFonts w:ascii="Times New Roman" w:hAnsi="Times New Roman" w:cs="Times New Roman"/>
          <w:sz w:val="26"/>
          <w:szCs w:val="26"/>
        </w:rPr>
        <w:t>ваемые услуги) (прейскурант цен, утвержденный начальником отдела образования).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10. Производство и реализация продукции: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проведение рекламных мероприятий, поиск заказчиков;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заключение договора с заказчиком на выполнение работы (оказание услуги) – при необходимости;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выставление счет</w:t>
      </w:r>
      <w:r w:rsidR="00D80116">
        <w:rPr>
          <w:rFonts w:ascii="Times New Roman" w:hAnsi="Times New Roman" w:cs="Times New Roman"/>
          <w:sz w:val="26"/>
          <w:szCs w:val="26"/>
        </w:rPr>
        <w:t>а</w:t>
      </w:r>
      <w:r w:rsidRPr="00FC5781">
        <w:rPr>
          <w:rFonts w:ascii="Times New Roman" w:hAnsi="Times New Roman" w:cs="Times New Roman"/>
          <w:sz w:val="26"/>
          <w:szCs w:val="26"/>
        </w:rPr>
        <w:t>-фактуры – при оплате заказчиком безналичным расчетом;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оплата за наличный расчет через кассовый аппарат либо оформление приходно-расходного ордера;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выпол</w:t>
      </w:r>
      <w:bookmarkStart w:id="0" w:name="_GoBack"/>
      <w:bookmarkEnd w:id="0"/>
      <w:r w:rsidRPr="00FC5781">
        <w:rPr>
          <w:rFonts w:ascii="Times New Roman" w:hAnsi="Times New Roman" w:cs="Times New Roman"/>
          <w:sz w:val="26"/>
          <w:szCs w:val="26"/>
        </w:rPr>
        <w:t>нение заказа (акт сдачи-приемки выполненных работ, если был заключен договор с заказчиком).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11. Оформление акта приема выполненных работ между членом бизнес-компании и учреждением образования (акт передается в бухгалтерию отдела образования).</w:t>
      </w:r>
    </w:p>
    <w:p w:rsidR="00056AEB" w:rsidRPr="00FC5781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12. Получение заработной платы в бухгалтерии отдела образования согласно ведомости.</w:t>
      </w:r>
    </w:p>
    <w:p w:rsidR="00D54360" w:rsidRDefault="00056AEB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81">
        <w:rPr>
          <w:rFonts w:ascii="Times New Roman" w:hAnsi="Times New Roman" w:cs="Times New Roman"/>
          <w:sz w:val="26"/>
          <w:szCs w:val="26"/>
        </w:rPr>
        <w:t>13. Отчет о деятельности бизнес-компании.</w:t>
      </w:r>
    </w:p>
    <w:p w:rsidR="00FC5781" w:rsidRPr="00FC5781" w:rsidRDefault="00FC5781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4360" w:rsidRPr="00FC5781" w:rsidRDefault="00D54360" w:rsidP="00FC5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781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D54360" w:rsidRPr="00FC5781" w:rsidRDefault="00D54360" w:rsidP="00FC5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360" w:rsidRPr="00FC5781" w:rsidRDefault="00D54360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81">
        <w:rPr>
          <w:rFonts w:ascii="Times New Roman" w:hAnsi="Times New Roman" w:cs="Times New Roman"/>
          <w:sz w:val="24"/>
          <w:szCs w:val="24"/>
        </w:rPr>
        <w:t xml:space="preserve">1. Краснова М.А. Ученические </w:t>
      </w:r>
      <w:proofErr w:type="spellStart"/>
      <w:proofErr w:type="gramStart"/>
      <w:r w:rsidRPr="00FC5781">
        <w:rPr>
          <w:rFonts w:ascii="Times New Roman" w:hAnsi="Times New Roman" w:cs="Times New Roman"/>
          <w:sz w:val="24"/>
          <w:szCs w:val="24"/>
        </w:rPr>
        <w:t>бизнес-компании</w:t>
      </w:r>
      <w:proofErr w:type="spellEnd"/>
      <w:proofErr w:type="gramEnd"/>
      <w:r w:rsidRPr="00FC5781">
        <w:rPr>
          <w:rFonts w:ascii="Times New Roman" w:hAnsi="Times New Roman" w:cs="Times New Roman"/>
          <w:sz w:val="24"/>
          <w:szCs w:val="24"/>
        </w:rPr>
        <w:t xml:space="preserve">: создание и функционирование: методические рекомендации / М.А.Краснова; ГУО «Минский </w:t>
      </w:r>
      <w:proofErr w:type="spellStart"/>
      <w:r w:rsidRPr="00FC5781">
        <w:rPr>
          <w:rFonts w:ascii="Times New Roman" w:hAnsi="Times New Roman" w:cs="Times New Roman"/>
          <w:sz w:val="24"/>
          <w:szCs w:val="24"/>
        </w:rPr>
        <w:t>обласной</w:t>
      </w:r>
      <w:proofErr w:type="spellEnd"/>
      <w:r w:rsidRPr="00FC5781"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образования». – Минск: Мин.</w:t>
      </w:r>
      <w:r w:rsidR="0054217A">
        <w:rPr>
          <w:rFonts w:ascii="Times New Roman" w:hAnsi="Times New Roman" w:cs="Times New Roman"/>
          <w:sz w:val="24"/>
          <w:szCs w:val="24"/>
        </w:rPr>
        <w:t xml:space="preserve"> </w:t>
      </w:r>
      <w:r w:rsidRPr="00FC5781">
        <w:rPr>
          <w:rFonts w:ascii="Times New Roman" w:hAnsi="Times New Roman" w:cs="Times New Roman"/>
          <w:sz w:val="24"/>
          <w:szCs w:val="24"/>
        </w:rPr>
        <w:t>обл.</w:t>
      </w:r>
      <w:r w:rsidR="0054217A">
        <w:rPr>
          <w:rFonts w:ascii="Times New Roman" w:hAnsi="Times New Roman" w:cs="Times New Roman"/>
          <w:sz w:val="24"/>
          <w:szCs w:val="24"/>
        </w:rPr>
        <w:t xml:space="preserve"> </w:t>
      </w:r>
      <w:r w:rsidRPr="00FC5781">
        <w:rPr>
          <w:rFonts w:ascii="Times New Roman" w:hAnsi="Times New Roman" w:cs="Times New Roman"/>
          <w:sz w:val="24"/>
          <w:szCs w:val="24"/>
        </w:rPr>
        <w:t>ИРО, 2014. – 44</w:t>
      </w:r>
      <w:r w:rsidR="0054217A">
        <w:rPr>
          <w:rFonts w:ascii="Times New Roman" w:hAnsi="Times New Roman" w:cs="Times New Roman"/>
          <w:sz w:val="24"/>
          <w:szCs w:val="24"/>
        </w:rPr>
        <w:t xml:space="preserve"> </w:t>
      </w:r>
      <w:r w:rsidRPr="00FC5781">
        <w:rPr>
          <w:rFonts w:ascii="Times New Roman" w:hAnsi="Times New Roman" w:cs="Times New Roman"/>
          <w:sz w:val="24"/>
          <w:szCs w:val="24"/>
        </w:rPr>
        <w:t>с.</w:t>
      </w:r>
    </w:p>
    <w:p w:rsidR="00FC5781" w:rsidRPr="00FC5781" w:rsidRDefault="00D54360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C5781">
        <w:rPr>
          <w:rFonts w:ascii="Times New Roman" w:hAnsi="Times New Roman" w:cs="Times New Roman"/>
          <w:sz w:val="24"/>
          <w:szCs w:val="24"/>
        </w:rPr>
        <w:t>Кобяк</w:t>
      </w:r>
      <w:proofErr w:type="spellEnd"/>
      <w:r w:rsidRPr="00FC5781">
        <w:rPr>
          <w:rFonts w:ascii="Times New Roman" w:hAnsi="Times New Roman" w:cs="Times New Roman"/>
          <w:sz w:val="24"/>
          <w:szCs w:val="24"/>
        </w:rPr>
        <w:t xml:space="preserve"> О.В. Экономический человек: закономерности формирования мышления и механизмы управления поведением / О.В.</w:t>
      </w:r>
      <w:r w:rsidR="0054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81">
        <w:rPr>
          <w:rFonts w:ascii="Times New Roman" w:hAnsi="Times New Roman" w:cs="Times New Roman"/>
          <w:sz w:val="24"/>
          <w:szCs w:val="24"/>
        </w:rPr>
        <w:t>Кобяк</w:t>
      </w:r>
      <w:proofErr w:type="spellEnd"/>
      <w:r w:rsidRPr="00FC5781">
        <w:rPr>
          <w:rFonts w:ascii="Times New Roman" w:hAnsi="Times New Roman" w:cs="Times New Roman"/>
          <w:sz w:val="24"/>
          <w:szCs w:val="24"/>
        </w:rPr>
        <w:t>. – Минск: Право и экономика, 2006. – 211с.</w:t>
      </w:r>
    </w:p>
    <w:p w:rsidR="00D54360" w:rsidRPr="00FC5781" w:rsidRDefault="00D54360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81">
        <w:rPr>
          <w:rFonts w:ascii="Times New Roman" w:hAnsi="Times New Roman" w:cs="Times New Roman"/>
          <w:sz w:val="24"/>
          <w:szCs w:val="24"/>
        </w:rPr>
        <w:t>3. Любимов Л. Концепция структуры, содержания и организации экономического образования в полной средней школе / Л.Любимов // Экономика в школе. – 2002. – №3.</w:t>
      </w:r>
    </w:p>
    <w:p w:rsidR="00D54360" w:rsidRPr="00FC5781" w:rsidRDefault="00050F8A" w:rsidP="00FC5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781">
        <w:rPr>
          <w:rFonts w:ascii="Times New Roman" w:hAnsi="Times New Roman" w:cs="Times New Roman"/>
          <w:sz w:val="24"/>
          <w:szCs w:val="24"/>
        </w:rPr>
        <w:t>4. Соколова Г.Н. Экономическое мышление / Г.Н.Соколова // Социология: энциклопедия / сост.</w:t>
      </w:r>
      <w:r w:rsidR="0054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81">
        <w:rPr>
          <w:rFonts w:ascii="Times New Roman" w:hAnsi="Times New Roman" w:cs="Times New Roman"/>
          <w:sz w:val="24"/>
          <w:szCs w:val="24"/>
        </w:rPr>
        <w:t>А.А.Грицанов</w:t>
      </w:r>
      <w:proofErr w:type="spellEnd"/>
      <w:r w:rsidRPr="00FC5781">
        <w:rPr>
          <w:rFonts w:ascii="Times New Roman" w:hAnsi="Times New Roman" w:cs="Times New Roman"/>
          <w:sz w:val="24"/>
          <w:szCs w:val="24"/>
        </w:rPr>
        <w:t xml:space="preserve"> [и др.]. – Минск: Книжный дом, 2003. – 1312с.</w:t>
      </w:r>
    </w:p>
    <w:sectPr w:rsidR="00D54360" w:rsidRPr="00FC5781" w:rsidSect="00FC578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EC1"/>
    <w:rsid w:val="00012B26"/>
    <w:rsid w:val="00050F8A"/>
    <w:rsid w:val="00056AEB"/>
    <w:rsid w:val="00196CDB"/>
    <w:rsid w:val="004C1EC1"/>
    <w:rsid w:val="0054217A"/>
    <w:rsid w:val="00786759"/>
    <w:rsid w:val="0094136D"/>
    <w:rsid w:val="00BC5CEA"/>
    <w:rsid w:val="00C87340"/>
    <w:rsid w:val="00D54360"/>
    <w:rsid w:val="00D80116"/>
    <w:rsid w:val="00DC22AB"/>
    <w:rsid w:val="00FA7667"/>
    <w:rsid w:val="00FC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User</cp:lastModifiedBy>
  <cp:revision>6</cp:revision>
  <dcterms:created xsi:type="dcterms:W3CDTF">2016-02-05T12:32:00Z</dcterms:created>
  <dcterms:modified xsi:type="dcterms:W3CDTF">2019-04-16T11:46:00Z</dcterms:modified>
</cp:coreProperties>
</file>