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9" w:rsidRPr="00213A89" w:rsidRDefault="00213A89" w:rsidP="00213A89">
      <w:pPr>
        <w:pStyle w:val="1"/>
        <w:spacing w:before="0"/>
        <w:rPr>
          <w:color w:val="4F81BD" w:themeColor="accent1"/>
          <w:sz w:val="48"/>
          <w:szCs w:val="48"/>
        </w:rPr>
      </w:pPr>
      <w:r w:rsidRPr="00213A89">
        <w:rPr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341F8392" wp14:editId="3807473D">
            <wp:simplePos x="0" y="0"/>
            <wp:positionH relativeFrom="column">
              <wp:posOffset>7671435</wp:posOffset>
            </wp:positionH>
            <wp:positionV relativeFrom="paragraph">
              <wp:posOffset>2540</wp:posOffset>
            </wp:positionV>
            <wp:extent cx="158178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1" y="21312"/>
                <wp:lineTo x="21331" y="0"/>
                <wp:lineTo x="0" y="0"/>
              </wp:wrapPolygon>
            </wp:wrapTight>
            <wp:docPr id="1" name="Рисунок 1" descr="Mais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spflan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A89">
        <w:rPr>
          <w:color w:val="4F81BD" w:themeColor="accent1"/>
          <w:sz w:val="48"/>
          <w:szCs w:val="48"/>
        </w:rPr>
        <w:t xml:space="preserve">кукуруза сахарная </w:t>
      </w:r>
    </w:p>
    <w:p w:rsidR="00213A89" w:rsidRDefault="00213A89" w:rsidP="00213A89">
      <w:pPr>
        <w:pStyle w:val="1"/>
        <w:spacing w:before="0"/>
        <w:rPr>
          <w:b w:val="0"/>
          <w:sz w:val="28"/>
          <w:szCs w:val="28"/>
        </w:rPr>
      </w:pPr>
    </w:p>
    <w:p w:rsidR="00213A89" w:rsidRPr="00F36F04" w:rsidRDefault="00213A89" w:rsidP="00213A89">
      <w:pPr>
        <w:pStyle w:val="1"/>
        <w:spacing w:before="0"/>
        <w:rPr>
          <w:szCs w:val="36"/>
        </w:rPr>
      </w:pPr>
      <w:r w:rsidRPr="00F36F04">
        <w:rPr>
          <w:szCs w:val="36"/>
        </w:rPr>
        <w:t>(</w:t>
      </w:r>
      <w:proofErr w:type="spellStart"/>
      <w:r w:rsidRPr="00F36F04">
        <w:rPr>
          <w:i/>
          <w:caps w:val="0"/>
          <w:szCs w:val="36"/>
        </w:rPr>
        <w:t>Zéa</w:t>
      </w:r>
      <w:proofErr w:type="spellEnd"/>
      <w:r w:rsidRPr="00F36F04">
        <w:rPr>
          <w:i/>
          <w:caps w:val="0"/>
          <w:szCs w:val="36"/>
        </w:rPr>
        <w:t xml:space="preserve"> </w:t>
      </w:r>
      <w:proofErr w:type="spellStart"/>
      <w:r w:rsidRPr="00F36F04">
        <w:rPr>
          <w:i/>
          <w:caps w:val="0"/>
          <w:szCs w:val="36"/>
        </w:rPr>
        <w:t>máys</w:t>
      </w:r>
      <w:proofErr w:type="spellEnd"/>
      <w:r w:rsidRPr="00F36F04">
        <w:rPr>
          <w:szCs w:val="36"/>
        </w:rPr>
        <w:t>)</w:t>
      </w:r>
    </w:p>
    <w:p w:rsidR="00213A89" w:rsidRPr="00F36F04" w:rsidRDefault="000F47C8" w:rsidP="00213A89">
      <w:pPr>
        <w:jc w:val="center"/>
        <w:rPr>
          <w:b/>
          <w:sz w:val="36"/>
          <w:szCs w:val="36"/>
        </w:rPr>
      </w:pPr>
      <w:r w:rsidRPr="00F36F04">
        <w:rPr>
          <w:rFonts w:ascii="Times New Roman" w:hAnsi="Times New Roman" w:cs="Times New Roman"/>
          <w:b/>
          <w:sz w:val="36"/>
          <w:szCs w:val="36"/>
        </w:rPr>
        <w:t>Семейство Мятликовые (</w:t>
      </w:r>
      <w:proofErr w:type="spellStart"/>
      <w:r w:rsidR="00213A89" w:rsidRPr="00F36F04">
        <w:rPr>
          <w:rFonts w:ascii="Times New Roman" w:hAnsi="Times New Roman" w:cs="Times New Roman"/>
          <w:b/>
          <w:i/>
          <w:sz w:val="36"/>
          <w:szCs w:val="36"/>
        </w:rPr>
        <w:t>poáceae</w:t>
      </w:r>
      <w:proofErr w:type="spellEnd"/>
      <w:r w:rsidRPr="00F36F0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1702"/>
      </w:tblGrid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213A89" w:rsidRPr="00213A89" w:rsidRDefault="00213A89" w:rsidP="00213A8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213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213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A8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3957" w:type="pct"/>
            <w:shd w:val="clear" w:color="auto" w:fill="auto"/>
          </w:tcPr>
          <w:p w:rsidR="00213A89" w:rsidRPr="00213A89" w:rsidRDefault="00833B3E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Однолетние растения" w:history="1">
              <w:r w:rsidR="00213A89" w:rsidRPr="00213A89">
                <w:rPr>
                  <w:rFonts w:ascii="Times New Roman" w:hAnsi="Times New Roman" w:cs="Times New Roman"/>
                  <w:sz w:val="24"/>
                  <w:szCs w:val="24"/>
                </w:rPr>
                <w:t>Однолетнее</w:t>
              </w:r>
            </w:hyperlink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Травянистые растения" w:history="1">
              <w:r w:rsidR="00213A89" w:rsidRPr="00213A89">
                <w:rPr>
                  <w:rFonts w:ascii="Times New Roman" w:hAnsi="Times New Roman" w:cs="Times New Roman"/>
                  <w:sz w:val="24"/>
                  <w:szCs w:val="24"/>
                </w:rPr>
                <w:t>травянистое культурное растение</w:t>
              </w:r>
            </w:hyperlink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, единственный культурный представитель </w:t>
            </w:r>
            <w:hyperlink r:id="rId7" w:tooltip="Род (биология)" w:history="1">
              <w:r w:rsidR="00213A89" w:rsidRPr="00213A89">
                <w:rPr>
                  <w:rFonts w:ascii="Times New Roman" w:hAnsi="Times New Roman" w:cs="Times New Roman"/>
                  <w:sz w:val="24"/>
                  <w:szCs w:val="24"/>
                </w:rPr>
                <w:t>рода</w:t>
              </w:r>
            </w:hyperlink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Кукуруза (род)" w:history="1">
              <w:r w:rsidR="00213A89" w:rsidRPr="00213A89">
                <w:rPr>
                  <w:rFonts w:ascii="Times New Roman" w:hAnsi="Times New Roman" w:cs="Times New Roman"/>
                  <w:sz w:val="24"/>
                  <w:szCs w:val="24"/>
                </w:rPr>
                <w:t>Кукуруза</w:t>
              </w:r>
            </w:hyperlink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>Zea</w:t>
            </w:r>
            <w:proofErr w:type="spellEnd"/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) семейства </w:t>
            </w:r>
            <w:hyperlink r:id="rId9" w:tooltip="Злаки" w:history="1">
              <w:r w:rsidR="00213A89" w:rsidRPr="00213A89">
                <w:rPr>
                  <w:rFonts w:ascii="Times New Roman" w:hAnsi="Times New Roman" w:cs="Times New Roman"/>
                  <w:sz w:val="24"/>
                  <w:szCs w:val="24"/>
                </w:rPr>
                <w:t>Злаки</w:t>
              </w:r>
            </w:hyperlink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). Существует предположение, что кукуруза — самое древнее хлебное растение в мире. 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свойств зерна кукуруза подразделяется на семь </w:t>
            </w:r>
            <w:hyperlink r:id="rId10" w:tooltip="Подвид" w:history="1">
              <w:r w:rsidRPr="00213A89">
                <w:rPr>
                  <w:rFonts w:ascii="Times New Roman" w:hAnsi="Times New Roman" w:cs="Times New Roman"/>
                  <w:sz w:val="24"/>
                  <w:szCs w:val="24"/>
                </w:rPr>
                <w:t>подвидов</w:t>
              </w:r>
            </w:hyperlink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. Из них в России наиболее распространены сахарная (овощная), кремнистая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и зубовидная. Крахмалистая и лопающаяся кукуруза широко культивируются в США, где они приобрели промышленное значение. Эти подвиды идут, в том числе, на приготовление традиционного американского блюда — попкорна (</w:t>
            </w:r>
            <w:hyperlink r:id="rId11" w:tooltip="Английский язык" w:history="1">
              <w:r w:rsidRPr="00213A89">
                <w:rPr>
                  <w:rFonts w:ascii="Times New Roman" w:hAnsi="Times New Roman" w:cs="Times New Roman"/>
                  <w:sz w:val="24"/>
                  <w:szCs w:val="24"/>
                </w:rPr>
                <w:t>англ.</w:t>
              </w:r>
            </w:hyperlink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  <w:proofErr w:type="spell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— «воздушная кукуруза»).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Cs/>
                <w:sz w:val="24"/>
                <w:szCs w:val="24"/>
              </w:rPr>
              <w:t>Кукуруза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— древнейшее культурное растение, которое известно человечеству. История ее насчитывает от 7 до 12 тысяч лет. «Приручили» кукурузу в Мексике, в культуре американского континента кукуруза сыграла едва ли не ключевую роль.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Именно с нее начинается история индейского земледелия, благодаря чему выжили такие древние цивилизации, как ацтеки и майя. У этих народов существовал даже культ бога кукурузы — </w:t>
            </w:r>
            <w:proofErr w:type="spell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Кукулькана</w:t>
            </w:r>
            <w:proofErr w:type="spell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считался покровителем древних цивилизаций. Уже одно это говорит о значимости кукурузы еще в незапамятные времена. Правда, называли кукурузу по-другому, а именно, </w:t>
            </w:r>
            <w:r w:rsidRPr="00213A89">
              <w:rPr>
                <w:rFonts w:ascii="Times New Roman" w:hAnsi="Times New Roman" w:cs="Times New Roman"/>
                <w:bCs/>
                <w:sz w:val="24"/>
                <w:szCs w:val="24"/>
              </w:rPr>
              <w:t>маис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. До сих пор это название широко распространено наряду с более привычным нашему уху.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В Европу кукуруза попала под названием «индейская пшеница», когда ее привез Христофор Колумб. Постепенно сформировался спрос на кукурузную муку. Настоящая популярность к ней пришла лишь в XIX веке. С начала XX века ее начали консервировать для флота США в килограммовые банки.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На наших землях кукуруза начала активно внедряться в советские годы. 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характеристика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Кукуруза — высокорослое однолетнее травянистое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растение, достигающее высоты 3 м и более. Кукуруза имеет хорошо развитую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мочковатую корневую систему, проникающую на глубину 100–150 см. На нижних узлах стебля могут образовываться воздушные опорные корни, предохраняющие стебель от падения и снабжающие растение водой и питательными веществами.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Стебель прямостоячий, до 4 м в высоту и 7 см в диаметре, без полости внутри (в отличие от большинства других злаков).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Листья крупные, линейно-ланцетные, до 10 см шириной и метр длиной. Их число от 8 до 42.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Растения однодомные с однополыми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цветками: мужские собраны в крупные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метёлки на верхушках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побегов, женские — в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початки, расположенные в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пазухах листьев. На каждом растении обычно 1–2 початка, редко больше. Длина початка от 4 до 50 см, диаметр от 2 до 10 см, масса от 30 до 500 граммов. Початки плотно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окружены листообразными обвёртками. Наружу на верхушке такой обвёртки выходит только пучок длинных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пестичных столбиков. Ветер переносит на их рыльца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пыльцу из мужских цветков, происходит оплодотворение, и на початке развиваются крупные плоды-зерновки.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Форма зерновок кукурузы весьма своеобразна: они не вытянутые, как у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пшеницы,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ржи и многих других культурных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злаков, а кубические или округлые, плотно прижаты друг к другу и расположены на стержне початка вертикальными рядами. В одном початке может быть до 1000 зерновок. Размеры, форма и окраска зерновок различаются у разных сортов; обычно зерновки жёлтого цвета, но бывает кукуруза с красноватыми, фиолетовыми, синими и даже почти чёрными зерновками.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Пищевая ценность, полезные свойства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кукурузы входит большое количество витаминов, особенно много в ней витаминов группы В, </w:t>
            </w:r>
            <w:proofErr w:type="gram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, Е, Н. Стоит отдельно сказать о витамине В4, более известном как холин. Он обладает чудесными свойствами, а именно защищает мембраны клеток, способствует снижению уровня холестерина, нормализует работу нервной системы и обменные процессы в организме.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Кроме этого, он поддерживает в норме массу тела, и это при том, что калорийность кукурузы отнюдь не маленькая. Она составляет 86 ккал на 100 г продукта. Но это небольшой недостаток, который с лихвой компенсируется наличием в кукурузе большого количества углеводов, легко растворимых сахаров, белков, пищевых волокон и крахмала. Много в кукурузе и различных минералов: калия, фосфора, кальция, серы, натрия, хлора, железа и др. Селен, содержащийся в кукурузе, способен замедлять процессы старения и предупреждать развитие раковых опухолей. В этом неоценимая польза кукурузы для здоровья человека.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И народная, и официальная медицина активно используют кукурузные рыльца для лечения различных заболеваний. Доказано, что они способны снижать уровень сахара крови, оказывает желчегонное и мочегонное действие. Также кукуруза способна нормализовать работу желудка. Она нейтрализует негативные последствия приема алкоголя, снижает вред жирной пищи. Издавна кукурузу используют для поднятия жизненного тонуса и возвращения физических сил.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Вегетационный период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 обычно 90–150 суток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Высаживают кукурузу в конце апреля — начале мая, когда угроза заморозков остается позади. Початки ранних и средних сортов поспевают на 65–75-й день после всходов. С середины августа уже можно собирать ранние сорта, а к концу августа созреют и более поздние.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Собирают кукурузу по мере созревания початков. Зерна початков должны быть мягкими и при продавливании выделять млечный сок.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</w:t>
            </w:r>
          </w:p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  <w:proofErr w:type="gramEnd"/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Бобовые, ранние овощи, лук, огурец.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Выращивается кукуруза в открытом грунте прямым посевом семян в грунт, но некоторые дачники практикуют технологию выращивания рассады. Это характерно для северных районов, где тёплый период совсем короткий. 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кукурузы производится в прогретую до +12 °С. Почву. Непосредственно перед самой посадкой почва </w:t>
            </w:r>
            <w:hyperlink r:id="rId12" w:history="1">
              <w:r w:rsidRPr="00213A89">
                <w:rPr>
                  <w:rFonts w:ascii="Times New Roman" w:hAnsi="Times New Roman" w:cs="Times New Roman"/>
                  <w:sz w:val="24"/>
                  <w:szCs w:val="24"/>
                </w:rPr>
                <w:t>рыхлится</w:t>
              </w:r>
            </w:hyperlink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на глубину около 10 см.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Чтобы ускорить прорастание семян, их необходимо погреть где-то 5 дней при температуре около +35 °С, после чего можно замочить их в теплой воде. Сеют кукурузу на глубину около 7 см. В полевых условиях всходы кукурузы появятся уже на 12 сутки. На садовых участках кукурузу лучше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сеять рядами. Между рядами возьмите около 60 см, между растениями в ряду — около 40 см 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Кукуруза является теплолюбивым растением. Оптимальная температура для её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выращивания — 20–24 °</w:t>
            </w:r>
            <w:proofErr w:type="gram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кукуруза нуждается в хорошем солнечном освещении. Первое время после посадки кукуруза растет медленно, поэтому прополки и рыхления пойдут ей на пользу. Рыхлить нужно между рядами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около 3 раз за вегетацию. Чем выше растение, тем меньше глубина рыхления, чтобы не повредить придаточные корни. У кукурузы образуются боковые побеги-пасынки. Их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нужно удалять, чтобы не задерживать образование молодых початков и рост растения. Также рада кукуруза и поливу, особенно он необходим в период заложения и созревания початков, но избыточный полив нежелателен.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Кукурузе хорошо подходят питательные вещества навоза. Они помогают нормально развиваться почвенным микроорганизмам и лучше усваиваться полезным веществам, поступающим из запасов земли.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Болезни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Пыльная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головня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Основным ее признаком является покрытие метелки черной массой, которая при прикосновении распыляет вокруг себя споры этого опасного грибка. Початки кукурузы превращаются в сухой, почерневший ком. Пораженные экземпляры овощей кустятся и отстают в развитии.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необходимо регулярно обеззараживать почву. Перед высевом семян протравливаем их фунгицидами. Самые эффективные из них —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Дитокс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Витавакс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Гранивит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Фузариоз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на поверхности прорастающего семени образуется налет гриба розоватого оттенка.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для высева используем здоровые и обеззараженные семена. Для их обработки используем комбинированные фунгициды такие, как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Витавакс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Гранивит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Максим XL035 FS. После посева овощей почву необходимо обильно полить, чтобы стимулировать скорейшее прорастание. Для выращивания используем устойчивые к болезни сорта кукурузы.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Пузырчатая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головня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Данная грибковая болезнь поражает все растение. На нем появляются характерные вздутия серого оттенка. Их размер может достигать 15 см. Такие овощи плохо плодоносят, становятся восприимчивы к иным недугам и часто погибают.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борьбы: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поскольку почва — источник инфицирования данной болезнью, ее своевременно обеззараживаем. Соблюдаем правила севооборота и агротехники. Используем здоровые и обеззараженные семена устойчивых к этой болезни сортов кукурузы. Семена обрабатываем их фунгицидами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Витавакс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Дитокс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Гранивит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>Вредители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Стеблевой мотылек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Признаки: на растении появляются гусеницы вредителей, которые питаются внутри листовой воронки. Далее они повреждают остальную часть листовой пластины, обертку початка кукурузы и пестичные листья. Они повреждают посевы до технической спелости початков.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борьбы: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вовремя убираем урожай овощей и растительные остатки. Гусениц уничтожаем с помощью 2-кратной обработки посевов фунгицидами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Децис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Штефесин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Корневая тля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эти мигрирующие вредители чаще всего поражают посадки кукурузы в сухую и жаркую погоду. От повреждений тканей растения тормозят в росте. Ослабленные экземпляры подвержены поражению грибковыми болезнями.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борьбы: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обрабатываем посевы такими инсектицидами и фунгицидами, как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Конфидор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Актеллик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Фитоверм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Децис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Фас. Поскольку данный вредитель быстро 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привыкает к любым химическим средствам, на протяжении всего сезона вегетации чередуем обработки разными препаратами.</w:t>
            </w:r>
          </w:p>
          <w:p w:rsidR="00213A89" w:rsidRPr="00213A89" w:rsidRDefault="00213A89" w:rsidP="00213A8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Хлопковая совка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вредители объедают пестичные нити. В початках кукурузы заметны экскременты насекомых. Еще одним признаком появления этого насекомого являются большие округлые дырки на верхних листьях, початки растений приобретают уродливую форму. </w:t>
            </w:r>
            <w:r w:rsidRPr="00213A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борьбы:</w:t>
            </w:r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используем максимально ранний посев. При появлении вредителей обрабатываем посевы такими фунгицидами, как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Децис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Штефесином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(0,5 </w:t>
            </w:r>
            <w:proofErr w:type="spellStart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</w:t>
            </w:r>
            <w:proofErr w:type="spellEnd"/>
            <w:r w:rsidRPr="0021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/5 л на 1 сотку).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Урожайность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Урожайность в диапазоне от 0,3 до 0,8 кг на 1 м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определить спелость, обратите внимание на кисточку ― она должна быть сухой и коричневой. Точки на зёрнах кукурузы свидетельствуют о её незрелости (в таком случае стоит подождать ещё пару дней). 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сбора початки чистят, удаляя листья и рыльца. Если хранить плоды в сушеном виде, обрезать нужно только верхние грубые листья. Остальную зелень следует приподнять вверх, связать початки попарно или в косы и подвесить для просушки в темном сухом месте. Можно сушить не только кочаны, но и отдельно зерно. В обоих случаях необходимо обеспечить овощам достаточно сухой климат. Хранение кукурузы в початках осуществляется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на чердаках или антресолях в теплых помещениях. Зимой зерно удобно хранить в коробках, пластиковых контейнерах или мешочках из текстиля, однако место хранения должно быть сухим и хорошо проветриваемым.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Сушеную кукурузу можно хранить всю зиму, весну и даже лето, вплоть до следующего урожая, а вот сохранить кукурузу свежей на протяжении длительного времени вряд ли удастся. В первозданном виде этот овощ обычно хранят в холодильнике. Для этого початки чистят, обрезают листья, удаляют рыльца, помещают в герметичные пакеты и кладут в ящик для овощей. Без потери вкусовых качеств плоды хранятся около трех дней. Дольше всего — около полутора недель — лежат сладкие сорта.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Сохранить овощи в холодильнике подольше можно, если держать там не целые початки, а зерно. Перед этим его необходимо предварительно обработать. Для этого выдержите початки около 20 минут в воде со льдом, растворив в ней по чайной ложке соли и лимонного сока на каждый литр жидкости. Далее зерно облущивают, просушивают, фасуют по герметичным пакетам и хранят в холодильнике около трех недель.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 белорусской селекции</w:t>
            </w: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Сорт «</w:t>
            </w:r>
            <w:proofErr w:type="spell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212 СВ» (2004)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Сорт «</w:t>
            </w:r>
            <w:proofErr w:type="spellStart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 195 СВ» (2007)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Сорт «Белиз» (2003)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polinra.com/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хранения, </w:t>
            </w:r>
          </w:p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Заготовить кукурузу на зиму проще всего с помощью консервации. Вам понадобятся свежие початки, рассол и специи. Вскипятите воду, добавьте в нее по 3 чайные ложки соли и сахара на каждый литр воды, прокипятите рассол около 5 минут. В стерилизованные банки разложите кукурузное зерно. Полностью залейте рассолом, добавьте специи: перец, паприку, базилик, лавровый лист и т.д. Закатайте банки крышками и поставьте в темное прохладное место. Хранить такую консервацию можно в погребе, подвале или в кладовке на протяжении трех лет. 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консервирование кукурузы в початках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Очистите початки кукурузы, отварите, охладите, уложите по банкам. Доведите воду до кипения, предварительно добавив в нее соли. Полученным горячим рассолом заливаем кукурузу. Накрываем банку чистой крышкой и стерилизуем 1 час. Закатываем. На 2 кг зерен кукурузы требуется 1,6 литра воды и 1 ст. л. соли без верха.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>Кукуруза, консервированная пикантная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Консервированная кукуруза по этому рецепту получается более острой и насыщенной из-за использования в нем уксуса.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Кукурузные початки очищаем и промываем под проточной водой. Отвариваем початки в кипящей воде 15-20 минут. Затем достаем из кастрюли и остужаем под проточной водой. Отдельно готовим маринад: кипятим 1 литр воды с солью. В стерилизованные банки кладем на дно лавровый лист и наливаем уксус. Верхушками вверх укладываем початки в банки и заливаем горячим маринадом. Банки накрываем крышками и ставим стерилизовать. Затем сразу же закатываем. </w:t>
            </w:r>
          </w:p>
        </w:tc>
      </w:tr>
      <w:tr w:rsidR="00213A89" w:rsidRPr="00213A89" w:rsidTr="00213A89">
        <w:tc>
          <w:tcPr>
            <w:tcW w:w="1043" w:type="pct"/>
          </w:tcPr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употребления, кулинарная обработка </w:t>
            </w:r>
          </w:p>
          <w:p w:rsidR="00213A89" w:rsidRPr="00213A89" w:rsidRDefault="00213A89" w:rsidP="00213A8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Традиционный способ приготовления кукурузы — отваривание в подсоленной воде или приготовление на пару. В зависимости от сорта кукурузы это может занять</w:t>
            </w:r>
            <w:r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от 30 минут до полутора часов.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Свежую кукурузу не надо жарить или запекать в духовке — ее зерна становятся твердыми и безвкусными. 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Соте из кукурузы и болгарского перца. 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Бекон мелко нарезать и обжарить в глубокой сковороде на оливковом масле, помешивая, около 2 минут. Перец помыть и удалить плодоножки с семенами. Нарезать перец мелким кубиком и добавить в сковороду. Добавить замороженную кукурузу, соль и перец. Обжаривать на медленном огне под крышкой до мягкости кукурузы. Если использовать замороженную кукурузу, она приготовится быстрее. Петрушку помыть и мелко нарезать. Добавить петрушку в соте, перемешать и снять с огня. Подавать в теплом виде к мясным или рыбным блюдам.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Еще один любопытный вариант — </w:t>
            </w:r>
            <w:r w:rsidRPr="00213A89">
              <w:rPr>
                <w:rFonts w:ascii="Times New Roman" w:hAnsi="Times New Roman" w:cs="Times New Roman"/>
                <w:b/>
                <w:sz w:val="24"/>
                <w:szCs w:val="24"/>
              </w:rPr>
              <w:t>«салат инков»</w:t>
            </w: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: отваренные и охлажденные зерна кукурузы, помидоры, зеленый перец и готовая красная фасоль, например, консервированная. Заправьте салат несладким натуральным йогуртом или ложкой оливкового масла. Специи — на ваш вкус.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 xml:space="preserve">Добавляйте зерна кукурузы в супы — они очень питательны и могут заменить более калорийный и надоевший </w:t>
            </w:r>
            <w:hyperlink r:id="rId13" w:history="1">
              <w:r w:rsidRPr="00213A89">
                <w:rPr>
                  <w:rFonts w:ascii="Times New Roman" w:hAnsi="Times New Roman" w:cs="Times New Roman"/>
                  <w:sz w:val="24"/>
                  <w:szCs w:val="24"/>
                </w:rPr>
                <w:t>картофель</w:t>
              </w:r>
            </w:hyperlink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A89" w:rsidRPr="00213A89" w:rsidRDefault="00833B3E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Популярное блюдо из кукурузы по</w:t>
            </w:r>
            <w:r w:rsidR="00213A89" w:rsidRPr="0021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пкорн</w:t>
            </w:r>
            <w:r w:rsidR="00213A89" w:rsidRPr="00213A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>менее полезн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3A89" w:rsidRPr="00213A89">
              <w:rPr>
                <w:rFonts w:ascii="Times New Roman" w:hAnsi="Times New Roman" w:cs="Times New Roman"/>
                <w:sz w:val="24"/>
                <w:szCs w:val="24"/>
              </w:rPr>
              <w:t>, чем свежие зерна — при условии, что в него не добавляется большое количество масла и соли.</w:t>
            </w:r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</w:rPr>
              <w:t>Попробуйте «взорвать» сухое кукурузное зерно на сковороде или в микроволновке под крышкой — и вы получите отличное домашнее лакомство.</w:t>
            </w:r>
            <w:bookmarkStart w:id="0" w:name="_GoBack"/>
            <w:bookmarkEnd w:id="0"/>
          </w:p>
          <w:p w:rsidR="00213A89" w:rsidRPr="00213A89" w:rsidRDefault="00213A89" w:rsidP="002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Кукурузу можно добавить почти в любой салат.</w:t>
            </w:r>
          </w:p>
        </w:tc>
      </w:tr>
    </w:tbl>
    <w:p w:rsidR="00213A89" w:rsidRPr="00213A89" w:rsidRDefault="00213A89" w:rsidP="0021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B2" w:rsidRPr="00213A89" w:rsidRDefault="00684DB2" w:rsidP="0021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DB2" w:rsidRPr="00213A89" w:rsidSect="00213A8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7C8"/>
    <w:rsid w:val="000F47C8"/>
    <w:rsid w:val="00213A89"/>
    <w:rsid w:val="00684DB2"/>
    <w:rsid w:val="00833B3E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5DA6-A21A-429F-9348-ADC292E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7C8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C8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21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A%D1%83%D1%80%D1%83%D0%B7%D0%B0_(%D1%80%D0%BE%D0%B4)" TargetMode="External"/><Relationship Id="rId13" Type="http://schemas.openxmlformats.org/officeDocument/2006/relationships/hyperlink" Target="http://www.takzdorovo.ru/pitanie/zdorovoe-pitanie/kartof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E%D0%B4_(%D0%B1%D0%B8%D0%BE%D0%BB%D0%BE%D0%B3%D0%B8%D1%8F)" TargetMode="External"/><Relationship Id="rId12" Type="http://schemas.openxmlformats.org/officeDocument/2006/relationships/hyperlink" Target="http://www.7dach.ru/tag/%D1%80%D1%8B%D1%85%D0%BB%D0%B5%D0%BD%D0%B8%D0%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0%B4%D0%B2%D0%B8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7%D0%BB%D0%B0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2362</Words>
  <Characters>13470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5</cp:revision>
  <dcterms:created xsi:type="dcterms:W3CDTF">2017-07-25T12:38:00Z</dcterms:created>
  <dcterms:modified xsi:type="dcterms:W3CDTF">2017-08-03T09:41:00Z</dcterms:modified>
</cp:coreProperties>
</file>